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3E" w:rsidRDefault="003F0E60" w:rsidP="009F4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DDF">
        <w:rPr>
          <w:rFonts w:ascii="Times New Roman" w:hAnsi="Times New Roman" w:cs="Times New Roman"/>
          <w:color w:val="000000" w:themeColor="text1"/>
          <w:sz w:val="28"/>
          <w:szCs w:val="28"/>
        </w:rPr>
        <w:t>С 1 по 4 марта цикловая комиссия «Струнные народные инструменты» провела методическую неделю «Современные реалии концертной практики: академическое и массовое искусство».  Первый день недели был представлен интересными и познавательными докладами «Современные тенденции развития концертных жанров в народном исполнительстве» (Богословская И.Н.) и «Новый формат современных реалий – онлайн концерты» (преп. Базылева О.В.)</w:t>
      </w:r>
      <w:r w:rsidR="00844A46" w:rsidRPr="000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F473E" w:rsidRDefault="00DC1C00" w:rsidP="009F4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DDF">
        <w:rPr>
          <w:rFonts w:ascii="Times New Roman" w:hAnsi="Times New Roman" w:cs="Times New Roman"/>
          <w:color w:val="000000" w:themeColor="text1"/>
          <w:sz w:val="28"/>
          <w:szCs w:val="28"/>
        </w:rPr>
        <w:t>Оксаной Владимировной б</w:t>
      </w:r>
      <w:r w:rsidR="00844A46" w:rsidRPr="000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ыли освещены вопросы новых возможностей и перспектив, </w:t>
      </w:r>
      <w:r w:rsidRPr="000D6DD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 документ «</w:t>
      </w:r>
      <w:r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Общественное продвижение академической музыки»,</w:t>
      </w:r>
      <w:r w:rsidRPr="000D6DDF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где уделяется внимание работе, как с традиционными средствами массовой информации, так и в </w:t>
      </w:r>
      <w:proofErr w:type="gramStart"/>
      <w:r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интернет-пространстве</w:t>
      </w:r>
      <w:proofErr w:type="gramEnd"/>
      <w:r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(продвижение коллективов и солистов в социальных сетях с помощью специализированных форумов и блогов), </w:t>
      </w:r>
      <w:r w:rsidR="00844A46" w:rsidRPr="000D6DD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 w:rsidRPr="000D6DDF">
        <w:rPr>
          <w:rFonts w:ascii="Times New Roman" w:hAnsi="Times New Roman" w:cs="Times New Roman"/>
          <w:color w:val="000000" w:themeColor="text1"/>
          <w:sz w:val="28"/>
          <w:szCs w:val="28"/>
        </w:rPr>
        <w:t>а и проведение онлайн-концертов.</w:t>
      </w:r>
      <w:r w:rsidR="00B80B47" w:rsidRPr="000D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473E" w:rsidRDefault="00661BF8" w:rsidP="009F47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Ирина Николаевна представила </w:t>
      </w:r>
      <w:proofErr w:type="gramStart"/>
      <w:r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видео-материал</w:t>
      </w:r>
      <w:r w:rsidR="00B80B47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proofErr w:type="gramEnd"/>
      <w:r w:rsidR="00B80B47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раскрывающие</w:t>
      </w:r>
      <w:r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новые направления в современной </w:t>
      </w:r>
      <w:r w:rsidR="00B80B47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концертной </w:t>
      </w:r>
      <w:r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практике струнных народных инструментов</w:t>
      </w:r>
      <w:r w:rsidR="000D6DDF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0D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="000D6DDF" w:rsidRPr="000D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6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домра, балалайка, цимбалы и </w:t>
      </w:r>
      <w:r w:rsidR="000D6DDF" w:rsidRPr="000D6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гитара далеко вышли за грани с</w:t>
      </w:r>
      <w:r w:rsidR="000D6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угубо фольклорного инструмента и </w:t>
      </w:r>
      <w:r w:rsidR="000D6DDF" w:rsidRPr="000D6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пример этому –</w:t>
      </w:r>
      <w:r w:rsidR="000D6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6DDF" w:rsidRPr="000D6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исполнители и репертуар, который ярко раскрывает неограниченные исполнител</w:t>
      </w:r>
      <w:r w:rsidR="000D6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ьские возможности</w:t>
      </w:r>
      <w:r w:rsidR="000D6DDF" w:rsidRPr="000D6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наших инструментов </w:t>
      </w:r>
      <w:r w:rsid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– </w:t>
      </w:r>
      <w:r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сочетание </w:t>
      </w:r>
      <w:proofErr w:type="spellStart"/>
      <w:r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разнотембровых</w:t>
      </w:r>
      <w:proofErr w:type="spellEnd"/>
      <w:r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 природе инструментов (домра-арфа, домра-виолончель), </w:t>
      </w:r>
      <w:r w:rsidR="00B80B47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«дуэли» академических и эстрадных инструментов, клипы, </w:t>
      </w:r>
      <w:proofErr w:type="spellStart"/>
      <w:r w:rsidR="00B80B47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кавер-версии</w:t>
      </w:r>
      <w:proofErr w:type="spellEnd"/>
      <w:r w:rsidR="00B80B47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bookmarkStart w:id="0" w:name="_GoBack"/>
      <w:bookmarkEnd w:id="0"/>
    </w:p>
    <w:p w:rsidR="00B80B47" w:rsidRPr="000D6DDF" w:rsidRDefault="000D6DDF" w:rsidP="009F47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Ирина Николаевна п</w:t>
      </w:r>
      <w:r w:rsidR="00B80B47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редставила исполнителей и ансамбли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B80B47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1BF8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80B47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работающих в жанре </w:t>
      </w:r>
      <w:r w:rsidR="00661BF8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«музыкальный </w:t>
      </w:r>
      <w:proofErr w:type="spellStart"/>
      <w:r w:rsidR="00661BF8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кроссовер</w:t>
      </w:r>
      <w:proofErr w:type="spellEnd"/>
      <w:r w:rsidR="00661BF8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B80B47" w:rsidRPr="000D6DD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раскрыла понятие  «</w:t>
      </w:r>
      <w:proofErr w:type="spellStart"/>
      <w:r w:rsidR="00B80B47" w:rsidRPr="000D6D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перфоманс</w:t>
      </w:r>
      <w:proofErr w:type="spellEnd"/>
      <w:r w:rsidR="00B80B47" w:rsidRPr="000D6D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 в музыкальном искусстве</w:t>
      </w:r>
      <w:r w:rsidR="00DC1C00" w:rsidRPr="000D6D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познакомила с шоу оркестром </w:t>
      </w:r>
      <w:r w:rsidR="00DC1C00" w:rsidRPr="000D6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«Русский Стиль», </w:t>
      </w:r>
      <w:r w:rsidR="00DC1C00" w:rsidRPr="000D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представляющий новый формат концертного выступления.</w:t>
      </w:r>
    </w:p>
    <w:sectPr w:rsidR="00B80B47" w:rsidRPr="000D6DDF" w:rsidSect="009D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0E60"/>
    <w:rsid w:val="000D6DDF"/>
    <w:rsid w:val="003F0E60"/>
    <w:rsid w:val="0042284C"/>
    <w:rsid w:val="00531DDA"/>
    <w:rsid w:val="00661BF8"/>
    <w:rsid w:val="00844A46"/>
    <w:rsid w:val="009D1734"/>
    <w:rsid w:val="009F473E"/>
    <w:rsid w:val="00B80B47"/>
    <w:rsid w:val="00DC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2021-03-11T06:57:00Z</dcterms:created>
  <dcterms:modified xsi:type="dcterms:W3CDTF">2021-03-11T06:57:00Z</dcterms:modified>
</cp:coreProperties>
</file>